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57" w:rsidRDefault="00A8730B" w:rsidP="00A8730B">
      <w:pPr>
        <w:spacing w:after="0" w:line="240" w:lineRule="auto"/>
        <w:jc w:val="center"/>
        <w:rPr>
          <w:b/>
          <w:sz w:val="28"/>
        </w:rPr>
      </w:pPr>
      <w:r w:rsidRPr="00A8730B">
        <w:rPr>
          <w:b/>
          <w:sz w:val="28"/>
        </w:rPr>
        <w:t>THINKING ABOUT HOLIDAY C</w:t>
      </w:r>
      <w:r>
        <w:rPr>
          <w:b/>
          <w:sz w:val="28"/>
        </w:rPr>
        <w:t>ELEBRATIONS IN SCHOOLS</w:t>
      </w:r>
    </w:p>
    <w:p w:rsidR="00A8730B" w:rsidRPr="00A8730B" w:rsidRDefault="00A8730B" w:rsidP="00A8730B">
      <w:pPr>
        <w:spacing w:after="0" w:line="240" w:lineRule="auto"/>
        <w:jc w:val="center"/>
        <w:rPr>
          <w:b/>
          <w:sz w:val="24"/>
        </w:rPr>
      </w:pPr>
      <w:r>
        <w:rPr>
          <w:b/>
          <w:sz w:val="24"/>
        </w:rPr>
        <w:t>Recommendations from the DJUSD Climate Office</w:t>
      </w:r>
    </w:p>
    <w:p w:rsidR="0072763B" w:rsidRPr="00BF3C05" w:rsidRDefault="0072763B" w:rsidP="0072763B">
      <w:pPr>
        <w:spacing w:after="0" w:line="240" w:lineRule="auto"/>
      </w:pPr>
    </w:p>
    <w:p w:rsidR="00FF0084" w:rsidRDefault="00A8730B" w:rsidP="0072763B">
      <w:pPr>
        <w:spacing w:after="0" w:line="240" w:lineRule="auto"/>
        <w:rPr>
          <w:b/>
        </w:rPr>
      </w:pPr>
      <w:r w:rsidRPr="00A8730B">
        <w:rPr>
          <w:b/>
        </w:rPr>
        <w:t>QUESTIONS TO ASK</w:t>
      </w:r>
    </w:p>
    <w:p w:rsidR="00A8730B" w:rsidRPr="00A8730B" w:rsidRDefault="00A8730B" w:rsidP="0072763B">
      <w:pPr>
        <w:spacing w:after="0" w:line="240" w:lineRule="auto"/>
        <w:rPr>
          <w:b/>
        </w:rPr>
      </w:pPr>
    </w:p>
    <w:p w:rsidR="00547F57" w:rsidRDefault="00BF3C05" w:rsidP="00A8730B">
      <w:pPr>
        <w:pStyle w:val="ListParagraph"/>
        <w:numPr>
          <w:ilvl w:val="0"/>
          <w:numId w:val="3"/>
        </w:numPr>
        <w:spacing w:after="0" w:line="276" w:lineRule="auto"/>
        <w:contextualSpacing w:val="0"/>
      </w:pPr>
      <w:r>
        <w:t>What i</w:t>
      </w:r>
      <w:r w:rsidR="00547F57" w:rsidRPr="00BF3C05">
        <w:t>s developmentally and educationally appropriate</w:t>
      </w:r>
      <w:r>
        <w:t xml:space="preserve"> and beneficial</w:t>
      </w:r>
      <w:r w:rsidR="00547F57" w:rsidRPr="00BF3C05">
        <w:t>?</w:t>
      </w:r>
    </w:p>
    <w:p w:rsidR="002E66DA" w:rsidRPr="00BF3C05" w:rsidRDefault="002E66DA" w:rsidP="00A8730B">
      <w:pPr>
        <w:pStyle w:val="ListParagraph"/>
        <w:numPr>
          <w:ilvl w:val="0"/>
          <w:numId w:val="3"/>
        </w:numPr>
        <w:spacing w:after="0" w:line="276" w:lineRule="auto"/>
        <w:contextualSpacing w:val="0"/>
      </w:pPr>
      <w:r>
        <w:t>What is most inclusive?</w:t>
      </w:r>
    </w:p>
    <w:p w:rsidR="0072763B" w:rsidRPr="00BF3C05" w:rsidRDefault="0072763B" w:rsidP="00A8730B">
      <w:pPr>
        <w:pStyle w:val="ListParagraph"/>
        <w:numPr>
          <w:ilvl w:val="0"/>
          <w:numId w:val="3"/>
        </w:numPr>
        <w:spacing w:after="0" w:line="276" w:lineRule="auto"/>
        <w:contextualSpacing w:val="0"/>
      </w:pPr>
      <w:r w:rsidRPr="00BF3C05">
        <w:t xml:space="preserve">As we make changes, is it </w:t>
      </w:r>
      <w:r w:rsidR="00BF3C05">
        <w:t>beyond</w:t>
      </w:r>
      <w:r w:rsidRPr="00BF3C05">
        <w:t xml:space="preserve"> the surface?</w:t>
      </w:r>
    </w:p>
    <w:p w:rsidR="0072763B" w:rsidRPr="00BF3C05" w:rsidRDefault="0072763B" w:rsidP="00A8730B">
      <w:pPr>
        <w:pStyle w:val="ListParagraph"/>
        <w:numPr>
          <w:ilvl w:val="0"/>
          <w:numId w:val="3"/>
        </w:numPr>
        <w:spacing w:after="0" w:line="276" w:lineRule="auto"/>
        <w:contextualSpacing w:val="0"/>
      </w:pPr>
      <w:r w:rsidRPr="00BF3C05">
        <w:t>Are we over-focused on December?</w:t>
      </w:r>
    </w:p>
    <w:p w:rsidR="0072763B" w:rsidRPr="00BF3C05" w:rsidRDefault="0072763B" w:rsidP="00A8730B">
      <w:pPr>
        <w:pStyle w:val="ListParagraph"/>
        <w:numPr>
          <w:ilvl w:val="0"/>
          <w:numId w:val="3"/>
        </w:numPr>
        <w:spacing w:after="0" w:line="276" w:lineRule="auto"/>
        <w:contextualSpacing w:val="0"/>
      </w:pPr>
      <w:r w:rsidRPr="00BF3C05">
        <w:t>Do we signal that some holidays are exotic and some are ‘regular’?</w:t>
      </w:r>
    </w:p>
    <w:p w:rsidR="00547F57" w:rsidRPr="00A8730B" w:rsidRDefault="00547F57" w:rsidP="00A8730B">
      <w:pPr>
        <w:pStyle w:val="ListParagraph"/>
        <w:numPr>
          <w:ilvl w:val="0"/>
          <w:numId w:val="3"/>
        </w:numPr>
        <w:spacing w:after="0" w:line="276" w:lineRule="auto"/>
        <w:contextualSpacing w:val="0"/>
        <w:rPr>
          <w:color w:val="1F497D"/>
        </w:rPr>
      </w:pPr>
      <w:r w:rsidRPr="00BF3C05">
        <w:t>Keep dominance in mi</w:t>
      </w:r>
      <w:r w:rsidR="00E76454">
        <w:t>nd when thinking about ‘balance</w:t>
      </w:r>
      <w:r w:rsidRPr="00BF3C05">
        <w:t>.</w:t>
      </w:r>
      <w:r w:rsidR="00E76454">
        <w:t>’</w:t>
      </w:r>
      <w:r w:rsidRPr="00BF3C05">
        <w:t xml:space="preserve"> Any time we shift the center</w:t>
      </w:r>
      <w:r w:rsidR="00E76454">
        <w:t xml:space="preserve"> away</w:t>
      </w:r>
      <w:r w:rsidRPr="00BF3C05">
        <w:t xml:space="preserve"> from dominant culture, we will get resistance. This doesn’t mean we </w:t>
      </w:r>
      <w:r w:rsidR="00E76454">
        <w:t xml:space="preserve">should stop moving the center. </w:t>
      </w:r>
      <w:r w:rsidRPr="00FF0084">
        <w:rPr>
          <w:i/>
        </w:rPr>
        <w:t>And</w:t>
      </w:r>
      <w:r w:rsidR="00E76454">
        <w:t xml:space="preserve"> moving it</w:t>
      </w:r>
      <w:r w:rsidRPr="00BF3C05">
        <w:t xml:space="preserve"> needs to be thoughtfully considered</w:t>
      </w:r>
      <w:r w:rsidR="00E76454">
        <w:t>, with preparation for peoples’ responses</w:t>
      </w:r>
      <w:r w:rsidRPr="00BF3C05">
        <w:t>.</w:t>
      </w:r>
    </w:p>
    <w:p w:rsidR="00A8730B" w:rsidRPr="00BF3C05" w:rsidRDefault="00A8730B" w:rsidP="00A8730B">
      <w:pPr>
        <w:pStyle w:val="ListParagraph"/>
        <w:spacing w:after="0" w:line="276" w:lineRule="auto"/>
        <w:contextualSpacing w:val="0"/>
        <w:rPr>
          <w:color w:val="1F497D"/>
        </w:rPr>
      </w:pPr>
    </w:p>
    <w:p w:rsidR="00E76454" w:rsidRDefault="00E76454" w:rsidP="00E76454">
      <w:pPr>
        <w:pBdr>
          <w:top w:val="single" w:sz="4" w:space="1" w:color="auto"/>
          <w:left w:val="single" w:sz="4" w:space="4" w:color="auto"/>
          <w:bottom w:val="single" w:sz="4" w:space="1" w:color="auto"/>
          <w:right w:val="single" w:sz="4" w:space="4" w:color="auto"/>
        </w:pBdr>
        <w:spacing w:after="0" w:line="276" w:lineRule="auto"/>
        <w:rPr>
          <w:b/>
        </w:rPr>
      </w:pPr>
    </w:p>
    <w:p w:rsidR="00E76454" w:rsidRDefault="00A8730B" w:rsidP="00E76454">
      <w:pPr>
        <w:pBdr>
          <w:top w:val="single" w:sz="4" w:space="1" w:color="auto"/>
          <w:left w:val="single" w:sz="4" w:space="4" w:color="auto"/>
          <w:bottom w:val="single" w:sz="4" w:space="1" w:color="auto"/>
          <w:right w:val="single" w:sz="4" w:space="4" w:color="auto"/>
        </w:pBdr>
        <w:spacing w:after="0" w:line="276" w:lineRule="auto"/>
        <w:jc w:val="center"/>
      </w:pPr>
      <w:r w:rsidRPr="00E76454">
        <w:rPr>
          <w:b/>
        </w:rPr>
        <w:t>AIM FOR</w:t>
      </w:r>
      <w:r w:rsidRPr="00A8730B">
        <w:rPr>
          <w:b/>
        </w:rPr>
        <w:t xml:space="preserve"> PLURALISM</w:t>
      </w:r>
      <w:r w:rsidRPr="00BF3C05">
        <w:t xml:space="preserve"> </w:t>
      </w:r>
      <w:r w:rsidR="0072763B" w:rsidRPr="00BF3C05">
        <w:t xml:space="preserve">or ‘engaged diversity.’  </w:t>
      </w:r>
    </w:p>
    <w:p w:rsidR="00547F57" w:rsidRDefault="0072763B" w:rsidP="00E76454">
      <w:pPr>
        <w:pBdr>
          <w:top w:val="single" w:sz="4" w:space="1" w:color="auto"/>
          <w:left w:val="single" w:sz="4" w:space="4" w:color="auto"/>
          <w:bottom w:val="single" w:sz="4" w:space="1" w:color="auto"/>
          <w:right w:val="single" w:sz="4" w:space="4" w:color="auto"/>
        </w:pBdr>
        <w:spacing w:after="0" w:line="276" w:lineRule="auto"/>
        <w:jc w:val="center"/>
      </w:pPr>
      <w:r w:rsidRPr="00BF3C05">
        <w:t>T</w:t>
      </w:r>
      <w:r w:rsidR="00A8730B">
        <w:t>hink of pluralism</w:t>
      </w:r>
      <w:r w:rsidR="00547F57" w:rsidRPr="00BF3C05">
        <w:t xml:space="preserve"> as s</w:t>
      </w:r>
      <w:r w:rsidR="00E76454">
        <w:t xml:space="preserve">hared consideration, voice, and </w:t>
      </w:r>
      <w:r w:rsidR="00547F57" w:rsidRPr="00BF3C05">
        <w:t xml:space="preserve">power for each and all. </w:t>
      </w:r>
      <w:r w:rsidR="00A8730B">
        <w:t xml:space="preserve">Pluralism </w:t>
      </w:r>
      <w:hyperlink r:id="rId9" w:history="1">
        <w:r w:rsidR="00A8730B" w:rsidRPr="00A8730B">
          <w:rPr>
            <w:rStyle w:val="Hyperlink"/>
          </w:rPr>
          <w:t>defined</w:t>
        </w:r>
      </w:hyperlink>
      <w:r w:rsidR="00A8730B">
        <w:t>.</w:t>
      </w:r>
    </w:p>
    <w:p w:rsidR="00E76454" w:rsidRPr="00A8730B" w:rsidRDefault="00E76454" w:rsidP="00E76454">
      <w:pPr>
        <w:pBdr>
          <w:top w:val="single" w:sz="4" w:space="1" w:color="auto"/>
          <w:left w:val="single" w:sz="4" w:space="4" w:color="auto"/>
          <w:bottom w:val="single" w:sz="4" w:space="1" w:color="auto"/>
          <w:right w:val="single" w:sz="4" w:space="4" w:color="auto"/>
        </w:pBdr>
        <w:spacing w:after="0" w:line="276" w:lineRule="auto"/>
        <w:rPr>
          <w:color w:val="1F497D"/>
        </w:rPr>
      </w:pPr>
    </w:p>
    <w:p w:rsidR="00DC3D6C" w:rsidRPr="00BF3C05" w:rsidRDefault="00DC3D6C" w:rsidP="0072763B">
      <w:pPr>
        <w:spacing w:after="0" w:line="240" w:lineRule="auto"/>
      </w:pPr>
    </w:p>
    <w:p w:rsidR="00547F57" w:rsidRPr="00A8730B" w:rsidRDefault="00A8730B" w:rsidP="00A8730B">
      <w:pPr>
        <w:spacing w:after="0" w:line="240" w:lineRule="auto"/>
        <w:jc w:val="center"/>
        <w:rPr>
          <w:b/>
        </w:rPr>
      </w:pPr>
      <w:r w:rsidRPr="00A8730B">
        <w:rPr>
          <w:b/>
        </w:rPr>
        <w:t>SOME ONLINE RESOURCES</w:t>
      </w:r>
    </w:p>
    <w:p w:rsidR="0082799A" w:rsidRDefault="0082799A" w:rsidP="0072763B">
      <w:pPr>
        <w:spacing w:after="0" w:line="240" w:lineRule="auto"/>
      </w:pPr>
      <w:r>
        <w:t xml:space="preserve">From </w:t>
      </w:r>
      <w:r w:rsidRPr="00A8730B">
        <w:t>Teaching Tolerance</w:t>
      </w:r>
    </w:p>
    <w:p w:rsidR="00A8730B" w:rsidRPr="00BF3C05" w:rsidRDefault="00A8730B" w:rsidP="0072763B">
      <w:pPr>
        <w:spacing w:after="0" w:line="240" w:lineRule="auto"/>
      </w:pPr>
    </w:p>
    <w:p w:rsidR="0072763B" w:rsidRPr="00BF3C05" w:rsidRDefault="00476D60" w:rsidP="0072763B">
      <w:pPr>
        <w:pStyle w:val="ListParagraph"/>
        <w:numPr>
          <w:ilvl w:val="0"/>
          <w:numId w:val="4"/>
        </w:numPr>
        <w:spacing w:after="0" w:line="240" w:lineRule="auto"/>
      </w:pPr>
      <w:hyperlink r:id="rId10" w:history="1">
        <w:r w:rsidR="0072763B" w:rsidRPr="00476D60">
          <w:rPr>
            <w:rStyle w:val="Hyperlink"/>
          </w:rPr>
          <w:t>Holidays on the School Calendar</w:t>
        </w:r>
      </w:hyperlink>
      <w:r>
        <w:t>, a lesson plan for investigating our approach to holidays.</w:t>
      </w:r>
    </w:p>
    <w:p w:rsidR="0072763B" w:rsidRPr="00476D60" w:rsidRDefault="00476D60" w:rsidP="00476D60">
      <w:pPr>
        <w:pStyle w:val="ListParagraph"/>
        <w:numPr>
          <w:ilvl w:val="0"/>
          <w:numId w:val="4"/>
        </w:numPr>
        <w:spacing w:after="0" w:line="240" w:lineRule="auto"/>
      </w:pPr>
      <w:hyperlink r:id="rId11" w:history="1">
        <w:r w:rsidR="0072763B" w:rsidRPr="00476D60">
          <w:rPr>
            <w:rStyle w:val="Hyperlink"/>
          </w:rPr>
          <w:t>Avoiding the Holiday Balance Traps</w:t>
        </w:r>
      </w:hyperlink>
      <w:r>
        <w:t>, an article on aspects to consider when planning lessons.</w:t>
      </w:r>
    </w:p>
    <w:p w:rsidR="00547F57" w:rsidRPr="00A8730B" w:rsidRDefault="00476D60" w:rsidP="00A8730B">
      <w:pPr>
        <w:pStyle w:val="ListParagraph"/>
        <w:numPr>
          <w:ilvl w:val="0"/>
          <w:numId w:val="13"/>
        </w:numPr>
        <w:spacing w:after="0" w:line="240" w:lineRule="auto"/>
      </w:pPr>
      <w:hyperlink r:id="rId12" w:history="1">
        <w:r w:rsidRPr="00476D60">
          <w:rPr>
            <w:rStyle w:val="Hyperlink"/>
          </w:rPr>
          <w:t xml:space="preserve">Problems with </w:t>
        </w:r>
        <w:r w:rsidR="00DC3D6C" w:rsidRPr="00476D60">
          <w:rPr>
            <w:rStyle w:val="Hyperlink"/>
          </w:rPr>
          <w:t xml:space="preserve">the </w:t>
        </w:r>
        <w:r w:rsidRPr="00476D60">
          <w:rPr>
            <w:rStyle w:val="Hyperlink"/>
          </w:rPr>
          <w:t>‘Christmas Curriculum’</w:t>
        </w:r>
      </w:hyperlink>
      <w:r>
        <w:t xml:space="preserve">, </w:t>
      </w:r>
      <w:r w:rsidR="00A8730B">
        <w:t>an</w:t>
      </w:r>
      <w:r w:rsidR="0072763B" w:rsidRPr="00476D60">
        <w:rPr>
          <w:color w:val="1F497D"/>
        </w:rPr>
        <w:t xml:space="preserve"> article </w:t>
      </w:r>
      <w:r>
        <w:rPr>
          <w:color w:val="1F497D"/>
        </w:rPr>
        <w:t xml:space="preserve">about the unintended consequences of </w:t>
      </w:r>
      <w:r w:rsidR="00A8730B">
        <w:rPr>
          <w:color w:val="1F497D"/>
        </w:rPr>
        <w:t>school activities surrounding Christmas that could launch a conversation among staff.</w:t>
      </w:r>
    </w:p>
    <w:p w:rsidR="00547F57" w:rsidRDefault="00547F57" w:rsidP="0072763B">
      <w:pPr>
        <w:spacing w:after="0" w:line="240" w:lineRule="auto"/>
      </w:pPr>
    </w:p>
    <w:p w:rsidR="00D61CFE" w:rsidRDefault="00D61CFE" w:rsidP="0072763B">
      <w:pPr>
        <w:spacing w:after="0" w:line="240" w:lineRule="auto"/>
      </w:pPr>
      <w:r>
        <w:t xml:space="preserve">From the </w:t>
      </w:r>
      <w:r w:rsidRPr="00A8730B">
        <w:t>Anti-Defamation League</w:t>
      </w:r>
    </w:p>
    <w:p w:rsidR="00476D60" w:rsidRPr="00BF3C05" w:rsidRDefault="00476D60" w:rsidP="0072763B">
      <w:pPr>
        <w:spacing w:after="0" w:line="240" w:lineRule="auto"/>
      </w:pPr>
    </w:p>
    <w:p w:rsidR="004F0D69" w:rsidRDefault="00CB4733" w:rsidP="00DC3D6C">
      <w:pPr>
        <w:pStyle w:val="ListParagraph"/>
        <w:numPr>
          <w:ilvl w:val="0"/>
          <w:numId w:val="13"/>
        </w:numPr>
        <w:spacing w:after="0" w:line="240" w:lineRule="auto"/>
      </w:pPr>
      <w:hyperlink r:id="rId13" w:history="1">
        <w:r w:rsidR="004F0D69" w:rsidRPr="00CB4733">
          <w:rPr>
            <w:rStyle w:val="Hyperlink"/>
          </w:rPr>
          <w:t>Considera</w:t>
        </w:r>
        <w:r w:rsidR="004F0D69" w:rsidRPr="00CB4733">
          <w:rPr>
            <w:rStyle w:val="Hyperlink"/>
          </w:rPr>
          <w:t>t</w:t>
        </w:r>
        <w:r w:rsidR="004F0D69" w:rsidRPr="00CB4733">
          <w:rPr>
            <w:rStyle w:val="Hyperlink"/>
          </w:rPr>
          <w:t>ion for Inclusive Holidays</w:t>
        </w:r>
      </w:hyperlink>
      <w:r w:rsidR="00476D60">
        <w:t xml:space="preserve"> Focuses on maximizing educational benefit while minimizing potential for harm to students.</w:t>
      </w:r>
    </w:p>
    <w:p w:rsidR="00DC3D6C" w:rsidRPr="00BF3C05" w:rsidRDefault="00CB4733" w:rsidP="00D61CFE">
      <w:pPr>
        <w:pStyle w:val="ListParagraph"/>
        <w:numPr>
          <w:ilvl w:val="0"/>
          <w:numId w:val="13"/>
        </w:numPr>
        <w:spacing w:after="0" w:line="240" w:lineRule="auto"/>
      </w:pPr>
      <w:hyperlink r:id="rId14" w:history="1">
        <w:r w:rsidRPr="00CB4733">
          <w:rPr>
            <w:rStyle w:val="Hyperlink"/>
          </w:rPr>
          <w:t>The ‘December Dilemma’: T</w:t>
        </w:r>
        <w:r w:rsidRPr="00CB4733">
          <w:rPr>
            <w:rStyle w:val="Hyperlink"/>
          </w:rPr>
          <w:t>e</w:t>
        </w:r>
        <w:r w:rsidRPr="00CB4733">
          <w:rPr>
            <w:rStyle w:val="Hyperlink"/>
          </w:rPr>
          <w:t>aching the December Holidays for</w:t>
        </w:r>
        <w:r w:rsidR="00DC3D6C" w:rsidRPr="00CB4733">
          <w:rPr>
            <w:rStyle w:val="Hyperlink"/>
          </w:rPr>
          <w:t xml:space="preserve"> Public Schools</w:t>
        </w:r>
      </w:hyperlink>
      <w:r w:rsidR="00476D60">
        <w:t>.  Includes specific questions and legal references regarding symbols, assemblies, performances and celebrations.</w:t>
      </w:r>
    </w:p>
    <w:p w:rsidR="00960512" w:rsidRPr="00BF3C05" w:rsidRDefault="00960512" w:rsidP="0072763B">
      <w:pPr>
        <w:spacing w:after="0" w:line="240" w:lineRule="auto"/>
      </w:pPr>
      <w:bookmarkStart w:id="0" w:name="_GoBack"/>
      <w:bookmarkEnd w:id="0"/>
    </w:p>
    <w:p w:rsidR="00BF3C05" w:rsidRPr="00BF3C05" w:rsidRDefault="00547F57" w:rsidP="0072763B">
      <w:pPr>
        <w:pStyle w:val="NormalWeb"/>
        <w:spacing w:before="0" w:beforeAutospacing="0" w:after="0" w:afterAutospacing="0"/>
        <w:rPr>
          <w:rFonts w:asciiTheme="minorHAnsi" w:hAnsiTheme="minorHAnsi"/>
        </w:rPr>
      </w:pPr>
      <w:r w:rsidRPr="00BF3C05">
        <w:rPr>
          <w:rFonts w:asciiTheme="minorHAnsi" w:hAnsiTheme="minorHAnsi"/>
        </w:rPr>
        <w:t>From the ACLU:</w:t>
      </w:r>
    </w:p>
    <w:p w:rsidR="00547F57" w:rsidRPr="00BF3C05" w:rsidRDefault="00547F57" w:rsidP="00FF0084">
      <w:pPr>
        <w:pStyle w:val="NormalWeb"/>
        <w:spacing w:before="120" w:beforeAutospacing="0" w:after="0" w:afterAutospacing="0"/>
        <w:rPr>
          <w:rFonts w:asciiTheme="minorHAnsi" w:hAnsiTheme="minorHAnsi"/>
          <w:sz w:val="20"/>
          <w:szCs w:val="20"/>
        </w:rPr>
      </w:pPr>
      <w:r w:rsidRPr="00BF3C05">
        <w:rPr>
          <w:rFonts w:asciiTheme="minorHAnsi" w:hAnsiTheme="minorHAnsi"/>
          <w:sz w:val="20"/>
          <w:szCs w:val="20"/>
        </w:rPr>
        <w:t>“The founders of the United States believed in the significance of religion. But they also understood that decisions about when and how to practice religion are best left to individuals, families and religious institutions,” said Hedy Weinberg, ACLU-TN Executive Director. “During the holiday season, it is especially important that we all embrace the constitutional guarantees of the First Amendment in order to ensure that religious freedom flourishes.”</w:t>
      </w:r>
    </w:p>
    <w:p w:rsidR="00547F57" w:rsidRPr="00BF3C05" w:rsidRDefault="00547F57" w:rsidP="00FF0084">
      <w:pPr>
        <w:pStyle w:val="NormalWeb"/>
        <w:spacing w:before="120" w:beforeAutospacing="0" w:after="0" w:afterAutospacing="0"/>
        <w:rPr>
          <w:rFonts w:asciiTheme="minorHAnsi" w:hAnsiTheme="minorHAnsi"/>
          <w:sz w:val="20"/>
          <w:szCs w:val="20"/>
        </w:rPr>
      </w:pPr>
      <w:r w:rsidRPr="00BF3C05">
        <w:rPr>
          <w:rFonts w:asciiTheme="minorHAnsi" w:hAnsiTheme="minorHAnsi"/>
          <w:sz w:val="20"/>
          <w:szCs w:val="20"/>
        </w:rPr>
        <w:t>Several U.S. Supreme Court decisions indicate that “While public schools can teach about religion and religious holidays, public schools may not engage in indoctrination. Thus comparative religion courses can be taught but endorsing religious doctrine or sponsoring religious activities is unconstitutional.”</w:t>
      </w:r>
    </w:p>
    <w:p w:rsidR="00547F57" w:rsidRPr="00113192" w:rsidRDefault="00547F57" w:rsidP="00113192">
      <w:pPr>
        <w:pStyle w:val="NormalWeb"/>
        <w:spacing w:before="120" w:beforeAutospacing="0" w:after="0" w:afterAutospacing="0"/>
        <w:rPr>
          <w:rFonts w:asciiTheme="minorHAnsi" w:hAnsiTheme="minorHAnsi"/>
          <w:sz w:val="20"/>
          <w:szCs w:val="20"/>
        </w:rPr>
      </w:pPr>
      <w:r w:rsidRPr="00BF3C05">
        <w:rPr>
          <w:rFonts w:asciiTheme="minorHAnsi" w:hAnsiTheme="minorHAnsi"/>
          <w:sz w:val="20"/>
          <w:szCs w:val="20"/>
        </w:rPr>
        <w:t>The letter further explains, “[ACLU-TN] welcome[s] holiday celebrations that teach children about a variety of holidays. We believe, however, that holiday celebrations that focus primarily on one religious holiday can result in indoctrination as well as a sense within students who do not share that religion of being outsiders to the school.”</w:t>
      </w:r>
    </w:p>
    <w:p w:rsidR="001D4A1C" w:rsidRPr="00BF3C05" w:rsidRDefault="001D4A1C" w:rsidP="0072763B">
      <w:pPr>
        <w:spacing w:after="0" w:line="240" w:lineRule="auto"/>
      </w:pPr>
    </w:p>
    <w:sectPr w:rsidR="001D4A1C" w:rsidRPr="00BF3C05" w:rsidSect="00E7645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57" w:rsidRDefault="00547F57" w:rsidP="00547F57">
      <w:pPr>
        <w:spacing w:after="0" w:line="240" w:lineRule="auto"/>
      </w:pPr>
      <w:r>
        <w:separator/>
      </w:r>
    </w:p>
  </w:endnote>
  <w:endnote w:type="continuationSeparator" w:id="0">
    <w:p w:rsidR="00547F57" w:rsidRDefault="00547F57" w:rsidP="005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57" w:rsidRDefault="00547F5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DJUSD Office of School Climate</w:t>
    </w:r>
    <w:r>
      <w:rPr>
        <w:rFonts w:asciiTheme="majorHAnsi" w:eastAsiaTheme="majorEastAsia" w:hAnsiTheme="majorHAnsi" w:cstheme="majorBidi"/>
      </w:rPr>
      <w:ptab w:relativeTo="margin" w:alignment="right" w:leader="none"/>
    </w:r>
    <w:sdt>
      <w:sdtPr>
        <w:rPr>
          <w:rFonts w:asciiTheme="majorHAnsi" w:eastAsiaTheme="majorEastAsia" w:hAnsiTheme="majorHAnsi" w:cstheme="majorBidi"/>
        </w:rPr>
        <w:alias w:val="Publish Date"/>
        <w:tag w:val=""/>
        <w:id w:val="1140451634"/>
        <w:placeholder>
          <w:docPart w:val="2BD7B3D53F6649D5BCFBD6B3931ACA6F"/>
        </w:placeholder>
        <w:dataBinding w:prefixMappings="xmlns:ns0='http://schemas.microsoft.com/office/2006/coverPageProps' " w:xpath="/ns0:CoverPageProperties[1]/ns0:PublishDate[1]" w:storeItemID="{55AF091B-3C7A-41E3-B477-F2FDAA23CFDA}"/>
        <w:date w:fullDate="2018-12-05T00:00:00Z">
          <w:dateFormat w:val="M/d/yyyy"/>
          <w:lid w:val="en-US"/>
          <w:storeMappedDataAs w:val="dateTime"/>
          <w:calendar w:val="gregorian"/>
        </w:date>
      </w:sdtPr>
      <w:sdtEndPr/>
      <w:sdtContent>
        <w:r w:rsidR="00E76454">
          <w:rPr>
            <w:rFonts w:asciiTheme="majorHAnsi" w:eastAsiaTheme="majorEastAsia" w:hAnsiTheme="majorHAnsi" w:cstheme="majorBidi"/>
          </w:rPr>
          <w:t>12/5/2018</w:t>
        </w:r>
      </w:sdtContent>
    </w:sdt>
  </w:p>
  <w:p w:rsidR="00547F57" w:rsidRDefault="0054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57" w:rsidRDefault="00547F57" w:rsidP="00547F57">
      <w:pPr>
        <w:spacing w:after="0" w:line="240" w:lineRule="auto"/>
      </w:pPr>
      <w:r>
        <w:separator/>
      </w:r>
    </w:p>
  </w:footnote>
  <w:footnote w:type="continuationSeparator" w:id="0">
    <w:p w:rsidR="00547F57" w:rsidRDefault="00547F57" w:rsidP="00547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CF"/>
    <w:multiLevelType w:val="hybridMultilevel"/>
    <w:tmpl w:val="31EC7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587F"/>
    <w:multiLevelType w:val="hybridMultilevel"/>
    <w:tmpl w:val="B566B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311C7"/>
    <w:multiLevelType w:val="hybridMultilevel"/>
    <w:tmpl w:val="71540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235A"/>
    <w:multiLevelType w:val="hybridMultilevel"/>
    <w:tmpl w:val="D8F4B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2B79DD"/>
    <w:multiLevelType w:val="hybridMultilevel"/>
    <w:tmpl w:val="AEA2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C177DD"/>
    <w:multiLevelType w:val="hybridMultilevel"/>
    <w:tmpl w:val="76A4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52AA8"/>
    <w:multiLevelType w:val="hybridMultilevel"/>
    <w:tmpl w:val="73D64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6A3A58"/>
    <w:multiLevelType w:val="hybridMultilevel"/>
    <w:tmpl w:val="218C51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171B1C"/>
    <w:multiLevelType w:val="hybridMultilevel"/>
    <w:tmpl w:val="3160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962A5"/>
    <w:multiLevelType w:val="hybridMultilevel"/>
    <w:tmpl w:val="3594F8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69702B19"/>
    <w:multiLevelType w:val="hybridMultilevel"/>
    <w:tmpl w:val="48902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206F3"/>
    <w:multiLevelType w:val="hybridMultilevel"/>
    <w:tmpl w:val="7FE85C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712854BA"/>
    <w:multiLevelType w:val="hybridMultilevel"/>
    <w:tmpl w:val="A036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3"/>
  </w:num>
  <w:num w:numId="6">
    <w:abstractNumId w:val="11"/>
  </w:num>
  <w:num w:numId="7">
    <w:abstractNumId w:val="10"/>
  </w:num>
  <w:num w:numId="8">
    <w:abstractNumId w:val="9"/>
  </w:num>
  <w:num w:numId="9">
    <w:abstractNumId w:val="0"/>
  </w:num>
  <w:num w:numId="10">
    <w:abstractNumId w:val="2"/>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1C"/>
    <w:rsid w:val="000617A7"/>
    <w:rsid w:val="000B7D62"/>
    <w:rsid w:val="00113192"/>
    <w:rsid w:val="001615EA"/>
    <w:rsid w:val="00170E8B"/>
    <w:rsid w:val="00182363"/>
    <w:rsid w:val="001D4A1C"/>
    <w:rsid w:val="002372EF"/>
    <w:rsid w:val="002E66DA"/>
    <w:rsid w:val="00476D60"/>
    <w:rsid w:val="004F0D69"/>
    <w:rsid w:val="004F6AA2"/>
    <w:rsid w:val="00547F57"/>
    <w:rsid w:val="00650031"/>
    <w:rsid w:val="006E4068"/>
    <w:rsid w:val="0072763B"/>
    <w:rsid w:val="007303CE"/>
    <w:rsid w:val="00796EFB"/>
    <w:rsid w:val="007D5494"/>
    <w:rsid w:val="0082799A"/>
    <w:rsid w:val="00960512"/>
    <w:rsid w:val="00A8730B"/>
    <w:rsid w:val="00BE369B"/>
    <w:rsid w:val="00BF3C05"/>
    <w:rsid w:val="00CB4733"/>
    <w:rsid w:val="00CD5E99"/>
    <w:rsid w:val="00D56545"/>
    <w:rsid w:val="00D60066"/>
    <w:rsid w:val="00D61CFE"/>
    <w:rsid w:val="00DC3D6C"/>
    <w:rsid w:val="00E759E1"/>
    <w:rsid w:val="00E76454"/>
    <w:rsid w:val="00EF10DE"/>
    <w:rsid w:val="00F42305"/>
    <w:rsid w:val="00F96BE3"/>
    <w:rsid w:val="00FD67FE"/>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68"/>
    <w:pPr>
      <w:ind w:left="720"/>
      <w:contextualSpacing/>
    </w:pPr>
  </w:style>
  <w:style w:type="character" w:styleId="Hyperlink">
    <w:name w:val="Hyperlink"/>
    <w:basedOn w:val="DefaultParagraphFont"/>
    <w:uiPriority w:val="99"/>
    <w:unhideWhenUsed/>
    <w:rsid w:val="00547F57"/>
    <w:rPr>
      <w:color w:val="0000FF"/>
      <w:u w:val="single"/>
    </w:rPr>
  </w:style>
  <w:style w:type="paragraph" w:styleId="Header">
    <w:name w:val="header"/>
    <w:basedOn w:val="Normal"/>
    <w:link w:val="HeaderChar"/>
    <w:uiPriority w:val="99"/>
    <w:unhideWhenUsed/>
    <w:rsid w:val="0054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57"/>
  </w:style>
  <w:style w:type="paragraph" w:styleId="Footer">
    <w:name w:val="footer"/>
    <w:basedOn w:val="Normal"/>
    <w:link w:val="FooterChar"/>
    <w:uiPriority w:val="99"/>
    <w:unhideWhenUsed/>
    <w:rsid w:val="0054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57"/>
  </w:style>
  <w:style w:type="paragraph" w:styleId="BalloonText">
    <w:name w:val="Balloon Text"/>
    <w:basedOn w:val="Normal"/>
    <w:link w:val="BalloonTextChar"/>
    <w:uiPriority w:val="99"/>
    <w:semiHidden/>
    <w:unhideWhenUsed/>
    <w:rsid w:val="0054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57"/>
    <w:rPr>
      <w:rFonts w:ascii="Tahoma" w:hAnsi="Tahoma" w:cs="Tahoma"/>
      <w:sz w:val="16"/>
      <w:szCs w:val="16"/>
    </w:rPr>
  </w:style>
  <w:style w:type="character" w:styleId="PlaceholderText">
    <w:name w:val="Placeholder Text"/>
    <w:basedOn w:val="DefaultParagraphFont"/>
    <w:uiPriority w:val="99"/>
    <w:semiHidden/>
    <w:rsid w:val="00547F57"/>
    <w:rPr>
      <w:color w:val="808080"/>
    </w:rPr>
  </w:style>
  <w:style w:type="character" w:styleId="FollowedHyperlink">
    <w:name w:val="FollowedHyperlink"/>
    <w:basedOn w:val="DefaultParagraphFont"/>
    <w:uiPriority w:val="99"/>
    <w:semiHidden/>
    <w:unhideWhenUsed/>
    <w:rsid w:val="00547F57"/>
    <w:rPr>
      <w:color w:val="954F72" w:themeColor="followedHyperlink"/>
      <w:u w:val="single"/>
    </w:rPr>
  </w:style>
  <w:style w:type="paragraph" w:styleId="NormalWeb">
    <w:name w:val="Normal (Web)"/>
    <w:basedOn w:val="Normal"/>
    <w:uiPriority w:val="99"/>
    <w:unhideWhenUsed/>
    <w:rsid w:val="00547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68"/>
    <w:pPr>
      <w:ind w:left="720"/>
      <w:contextualSpacing/>
    </w:pPr>
  </w:style>
  <w:style w:type="character" w:styleId="Hyperlink">
    <w:name w:val="Hyperlink"/>
    <w:basedOn w:val="DefaultParagraphFont"/>
    <w:uiPriority w:val="99"/>
    <w:unhideWhenUsed/>
    <w:rsid w:val="00547F57"/>
    <w:rPr>
      <w:color w:val="0000FF"/>
      <w:u w:val="single"/>
    </w:rPr>
  </w:style>
  <w:style w:type="paragraph" w:styleId="Header">
    <w:name w:val="header"/>
    <w:basedOn w:val="Normal"/>
    <w:link w:val="HeaderChar"/>
    <w:uiPriority w:val="99"/>
    <w:unhideWhenUsed/>
    <w:rsid w:val="0054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57"/>
  </w:style>
  <w:style w:type="paragraph" w:styleId="Footer">
    <w:name w:val="footer"/>
    <w:basedOn w:val="Normal"/>
    <w:link w:val="FooterChar"/>
    <w:uiPriority w:val="99"/>
    <w:unhideWhenUsed/>
    <w:rsid w:val="0054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57"/>
  </w:style>
  <w:style w:type="paragraph" w:styleId="BalloonText">
    <w:name w:val="Balloon Text"/>
    <w:basedOn w:val="Normal"/>
    <w:link w:val="BalloonTextChar"/>
    <w:uiPriority w:val="99"/>
    <w:semiHidden/>
    <w:unhideWhenUsed/>
    <w:rsid w:val="0054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57"/>
    <w:rPr>
      <w:rFonts w:ascii="Tahoma" w:hAnsi="Tahoma" w:cs="Tahoma"/>
      <w:sz w:val="16"/>
      <w:szCs w:val="16"/>
    </w:rPr>
  </w:style>
  <w:style w:type="character" w:styleId="PlaceholderText">
    <w:name w:val="Placeholder Text"/>
    <w:basedOn w:val="DefaultParagraphFont"/>
    <w:uiPriority w:val="99"/>
    <w:semiHidden/>
    <w:rsid w:val="00547F57"/>
    <w:rPr>
      <w:color w:val="808080"/>
    </w:rPr>
  </w:style>
  <w:style w:type="character" w:styleId="FollowedHyperlink">
    <w:name w:val="FollowedHyperlink"/>
    <w:basedOn w:val="DefaultParagraphFont"/>
    <w:uiPriority w:val="99"/>
    <w:semiHidden/>
    <w:unhideWhenUsed/>
    <w:rsid w:val="00547F57"/>
    <w:rPr>
      <w:color w:val="954F72" w:themeColor="followedHyperlink"/>
      <w:u w:val="single"/>
    </w:rPr>
  </w:style>
  <w:style w:type="paragraph" w:styleId="NormalWeb">
    <w:name w:val="Normal (Web)"/>
    <w:basedOn w:val="Normal"/>
    <w:uiPriority w:val="99"/>
    <w:unhideWhenUsed/>
    <w:rsid w:val="00547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4641">
      <w:bodyDiv w:val="1"/>
      <w:marLeft w:val="0"/>
      <w:marRight w:val="0"/>
      <w:marTop w:val="0"/>
      <w:marBottom w:val="0"/>
      <w:divBdr>
        <w:top w:val="none" w:sz="0" w:space="0" w:color="auto"/>
        <w:left w:val="none" w:sz="0" w:space="0" w:color="auto"/>
        <w:bottom w:val="none" w:sz="0" w:space="0" w:color="auto"/>
        <w:right w:val="none" w:sz="0" w:space="0" w:color="auto"/>
      </w:divBdr>
    </w:div>
    <w:div w:id="12364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l.org/education/resources/tools-and-strategies/considerations-for-inclusive-holidays-and-observa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lerance.org/article/christmas-curriculum-unintended-consequen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lerance.org/avoiding-holiday-balance-tra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lerance.org/lesson/school-holiday-calendar" TargetMode="External"/><Relationship Id="rId4" Type="http://schemas.microsoft.com/office/2007/relationships/stylesWithEffects" Target="stylesWithEffects.xml"/><Relationship Id="rId9" Type="http://schemas.openxmlformats.org/officeDocument/2006/relationships/hyperlink" Target="http://pluralism.org/what-is-pluralism/" TargetMode="External"/><Relationship Id="rId14" Type="http://schemas.openxmlformats.org/officeDocument/2006/relationships/hyperlink" Target="https://www.adl.org/education/resources/tools-and-strategies/religion-in-public-schools/religious-holiday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7B3D53F6649D5BCFBD6B3931ACA6F"/>
        <w:category>
          <w:name w:val="General"/>
          <w:gallery w:val="placeholder"/>
        </w:category>
        <w:types>
          <w:type w:val="bbPlcHdr"/>
        </w:types>
        <w:behaviors>
          <w:behavior w:val="content"/>
        </w:behaviors>
        <w:guid w:val="{0650A3E1-81AC-4A78-8D3B-FBB6BE8B32B5}"/>
      </w:docPartPr>
      <w:docPartBody>
        <w:p w:rsidR="00564330" w:rsidRDefault="0053156C">
          <w:r w:rsidRPr="00AC7D6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6C"/>
    <w:rsid w:val="0053156C"/>
    <w:rsid w:val="0056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73C43BC8A84659A27569FEFEDB0160">
    <w:name w:val="4E73C43BC8A84659A27569FEFEDB0160"/>
    <w:rsid w:val="0053156C"/>
  </w:style>
  <w:style w:type="character" w:styleId="PlaceholderText">
    <w:name w:val="Placeholder Text"/>
    <w:basedOn w:val="DefaultParagraphFont"/>
    <w:uiPriority w:val="99"/>
    <w:semiHidden/>
    <w:rsid w:val="005315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73C43BC8A84659A27569FEFEDB0160">
    <w:name w:val="4E73C43BC8A84659A27569FEFEDB0160"/>
    <w:rsid w:val="0053156C"/>
  </w:style>
  <w:style w:type="character" w:styleId="PlaceholderText">
    <w:name w:val="Placeholder Text"/>
    <w:basedOn w:val="DefaultParagraphFont"/>
    <w:uiPriority w:val="99"/>
    <w:semiHidden/>
    <w:rsid w:val="005315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DJUSD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Snow</dc:creator>
  <cp:lastModifiedBy>Kate Snow</cp:lastModifiedBy>
  <cp:revision>2</cp:revision>
  <cp:lastPrinted>2018-12-05T20:01:00Z</cp:lastPrinted>
  <dcterms:created xsi:type="dcterms:W3CDTF">2018-12-05T20:02:00Z</dcterms:created>
  <dcterms:modified xsi:type="dcterms:W3CDTF">2018-12-05T20:02:00Z</dcterms:modified>
</cp:coreProperties>
</file>